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018"/>
        <w:tblW w:w="8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0"/>
        <w:gridCol w:w="1200"/>
      </w:tblGrid>
      <w:tr w:rsidR="00BC2379" w:rsidRPr="00BC2379" w14:paraId="589DCAE9" w14:textId="77777777" w:rsidTr="00BC2379">
        <w:trPr>
          <w:trHeight w:val="290"/>
        </w:trPr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68FE5553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bookmarkStart w:id="0" w:name="_Hlk217038867"/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Paramètres de base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C4C0A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289A82F7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E3E17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Matière sèche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1294283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E20BA5E" w14:textId="76D01535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72225669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1A983"/>
            <w:noWrap/>
            <w:vAlign w:val="center"/>
            <w:hideMark/>
          </w:tcPr>
          <w:p w14:paraId="31BD7E60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Paramètres organiques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5F12E" w14:textId="0B454A4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B7312" w:rsidRPr="00BC2379" w14:paraId="480DFD32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6796C" w14:textId="48564634" w:rsidR="00BB7312" w:rsidRPr="00BC2379" w:rsidRDefault="00BB7312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Perte au feu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1679539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E6D0963" w14:textId="4210456F" w:rsidR="00BB7312" w:rsidRDefault="00BB7312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1B522AA1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9FF25" w14:textId="685101CE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Hydrocarbures halogénés volatils (H</w:t>
            </w:r>
            <w:r w:rsidR="00176147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H</w:t>
            </w: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V)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996234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99DF1CD" w14:textId="74EBD961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0831A6C9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A1E35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Hydrocarbures aromatiques monocycliques (BTEX) (y compris benzène)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1229918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2A5A82D" w14:textId="002E38B0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2E166E75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817BA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Hydrocarbures C</w:t>
            </w:r>
            <w:r w:rsidRPr="00176147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fr-CH"/>
                <w14:ligatures w14:val="none"/>
              </w:rPr>
              <w:t>5</w:t>
            </w: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-C</w:t>
            </w:r>
            <w:r w:rsidRPr="00176147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fr-CH"/>
                <w14:ligatures w14:val="none"/>
              </w:rPr>
              <w:t>10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1580597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41328F1" w14:textId="45787243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16310ABB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84E3B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PCB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1170561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6FDEB19" w14:textId="6C58E316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2A29161B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569F1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HAP (y compris Benzo[a]pyrène)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824974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D6E43BB" w14:textId="30C9DCEA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2AFF6510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1D3FE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Hydrocarbures C</w:t>
            </w:r>
            <w:r w:rsidRPr="00176147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fr-CH"/>
                <w14:ligatures w14:val="none"/>
              </w:rPr>
              <w:t>10</w:t>
            </w: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-C</w:t>
            </w:r>
            <w:r w:rsidRPr="00176147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fr-CH"/>
                <w14:ligatures w14:val="none"/>
              </w:rPr>
              <w:t>40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612481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96E6401" w14:textId="1D5A963F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63E0FE3D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4E377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Carbone organique total (COT400)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702670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C271F1A" w14:textId="1E8A1E0E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2F6D6414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6432D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Cyanure total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221824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ECBE718" w14:textId="7CB02ED3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24340909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51D5F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PFAS (16 selon OFEV)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894126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36491A3" w14:textId="427E21FB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0CDDA8BA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E28E"/>
            <w:noWrap/>
            <w:vAlign w:val="center"/>
            <w:hideMark/>
          </w:tcPr>
          <w:p w14:paraId="7B4B6A8B" w14:textId="07677155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Paramètres élémentaires</w:t>
            </w:r>
            <w:r w:rsidR="00D251D0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 xml:space="preserve"> (en mg/kg MS)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35341" w14:textId="19DB1D36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C2379" w:rsidRPr="00BC2379" w14:paraId="0075B911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E9F51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Mercure (Hg)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1197738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652C5AA" w14:textId="1EADCA7E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0CFB4040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97E64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Arsenic (As)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1969191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182AB88" w14:textId="12720B19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54CCBC9E" w14:textId="77777777" w:rsidTr="00BC2379">
        <w:trPr>
          <w:trHeight w:val="58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8170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u w:val="single"/>
                <w:lang w:eastAsia="fr-CH"/>
                <w14:ligatures w14:val="none"/>
              </w:rPr>
              <w:t>8 éléments</w:t>
            </w: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 xml:space="preserve"> : Antimoine (Sb), Plomb (Pb), Cadmium (Cd), Chrome total (Cr), Cuivre (Cu), Nickel (Ni), Zinc (Zn)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1961096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F5E6EC8" w14:textId="4BE02D0D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64BC4601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E64E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Chrome VI (Cr-VI) sur lixiviats solides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1768532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5CC2BE1" w14:textId="264EC060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D4864" w14:paraId="7D0B687B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center"/>
            <w:hideMark/>
          </w:tcPr>
          <w:p w14:paraId="25D68A74" w14:textId="2090C360" w:rsidR="00BC2379" w:rsidRPr="00D251D0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</w:pPr>
            <w:proofErr w:type="spellStart"/>
            <w:r w:rsidRPr="00D251D0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>Lixiviat</w:t>
            </w:r>
            <w:proofErr w:type="spellEnd"/>
            <w:r w:rsidRPr="00D251D0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 xml:space="preserve"> (CO2/H2O)</w:t>
            </w:r>
            <w:r w:rsidR="00D251D0" w:rsidRPr="00D251D0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 xml:space="preserve"> (</w:t>
            </w:r>
            <w:proofErr w:type="spellStart"/>
            <w:r w:rsidR="00D251D0" w:rsidRPr="00D251D0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>en</w:t>
            </w:r>
            <w:proofErr w:type="spellEnd"/>
            <w:r w:rsidR="00D251D0" w:rsidRPr="00D251D0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 xml:space="preserve"> m</w:t>
            </w:r>
            <w:r w:rsidR="00D251D0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>g/L)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A41CF" w14:textId="399F23F0" w:rsidR="00BC2379" w:rsidRPr="00D251D0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</w:pPr>
          </w:p>
        </w:tc>
      </w:tr>
      <w:tr w:rsidR="00BC2379" w:rsidRPr="00BC2379" w14:paraId="17C192BF" w14:textId="77777777" w:rsidTr="00BC2379">
        <w:trPr>
          <w:trHeight w:val="87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41F0F" w14:textId="77777777" w:rsidR="00BC2379" w:rsidRPr="00BD4864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</w:pPr>
            <w:r w:rsidRPr="00BD4864">
              <w:rPr>
                <w:rFonts w:ascii="Aptos Narrow" w:eastAsia="Times New Roman" w:hAnsi="Aptos Narrow" w:cs="Times New Roman"/>
                <w:color w:val="000000"/>
                <w:kern w:val="0"/>
                <w:u w:val="single"/>
                <w:lang w:val="en-US" w:eastAsia="fr-CH"/>
                <w14:ligatures w14:val="none"/>
              </w:rPr>
              <w:t xml:space="preserve">11 </w:t>
            </w:r>
            <w:proofErr w:type="spellStart"/>
            <w:proofErr w:type="gramStart"/>
            <w:r w:rsidRPr="00BD4864">
              <w:rPr>
                <w:rFonts w:ascii="Aptos Narrow" w:eastAsia="Times New Roman" w:hAnsi="Aptos Narrow" w:cs="Times New Roman"/>
                <w:color w:val="000000"/>
                <w:kern w:val="0"/>
                <w:u w:val="single"/>
                <w:lang w:val="en-US" w:eastAsia="fr-CH"/>
                <w14:ligatures w14:val="none"/>
              </w:rPr>
              <w:t>éléments</w:t>
            </w:r>
            <w:proofErr w:type="spellEnd"/>
            <w:r w:rsidRPr="00BD4864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 xml:space="preserve"> :</w:t>
            </w:r>
            <w:proofErr w:type="gramEnd"/>
            <w:r w:rsidRPr="00BD4864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 xml:space="preserve"> </w:t>
            </w:r>
            <w:proofErr w:type="spellStart"/>
            <w:r w:rsidRPr="00BD4864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>Aluminium</w:t>
            </w:r>
            <w:proofErr w:type="spellEnd"/>
            <w:r w:rsidRPr="00BD4864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 xml:space="preserve"> (Al), </w:t>
            </w:r>
            <w:proofErr w:type="spellStart"/>
            <w:r w:rsidRPr="00BD4864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>Baryum</w:t>
            </w:r>
            <w:proofErr w:type="spellEnd"/>
            <w:r w:rsidRPr="00BD4864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 xml:space="preserve"> (Ba),</w:t>
            </w:r>
            <w:r w:rsidRPr="00BD4864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br/>
              <w:t xml:space="preserve">Cadmium (Cd), Cobalt (Co), Chrome total (Cr), </w:t>
            </w:r>
            <w:proofErr w:type="spellStart"/>
            <w:r w:rsidRPr="00BD4864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t>Cuivre</w:t>
            </w:r>
            <w:proofErr w:type="spellEnd"/>
            <w:r w:rsidRPr="00BD4864">
              <w:rPr>
                <w:rFonts w:ascii="Aptos Narrow" w:eastAsia="Times New Roman" w:hAnsi="Aptos Narrow" w:cs="Times New Roman"/>
                <w:color w:val="000000"/>
                <w:kern w:val="0"/>
                <w:lang w:val="en-US" w:eastAsia="fr-CH"/>
                <w14:ligatures w14:val="none"/>
              </w:rPr>
              <w:br/>
              <w:t>(Cu), Nickel (Ni), Plomb (Pb), Zinc (Zn), Etain (Sn)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1632012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E185D56" w14:textId="5307729F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2A65346E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6F71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Arsenic (As)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1278685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BEB3BE3" w14:textId="28ABDEC1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66DEAACE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925F3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Mercure (Hg)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928701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951816B" w14:textId="39B1D131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5123C195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7EE0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Chrome VI (Cr-VI)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481687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64F0946" w14:textId="3226501F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1F8E9FD2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5468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Sels solubles (fraction soluble)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968972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AA10D78" w14:textId="2E7E2AE3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69E26ACF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EBFE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Ammonium (NH</w:t>
            </w:r>
            <w:r w:rsidRPr="00D251D0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fr-CH"/>
                <w14:ligatures w14:val="none"/>
              </w:rPr>
              <w:t>4</w:t>
            </w:r>
            <w:r w:rsidRPr="00D251D0">
              <w:rPr>
                <w:rFonts w:ascii="Aptos Narrow" w:eastAsia="Times New Roman" w:hAnsi="Aptos Narrow" w:cs="Times New Roman"/>
                <w:color w:val="000000"/>
                <w:kern w:val="0"/>
                <w:vertAlign w:val="superscript"/>
                <w:lang w:eastAsia="fr-CH"/>
                <w14:ligatures w14:val="none"/>
              </w:rPr>
              <w:t>+</w:t>
            </w: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740954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B8B4BA9" w14:textId="48EEC4FA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12F244EC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86DED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Azote ammoniacal (NH</w:t>
            </w:r>
            <w:r w:rsidRPr="00D251D0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fr-CH"/>
                <w14:ligatures w14:val="none"/>
              </w:rPr>
              <w:t>4</w:t>
            </w: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-N)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1925836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00DF80F" w14:textId="73A3C76F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6382173E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D3AB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Fluorures (F</w:t>
            </w:r>
            <w:r w:rsidRPr="00D251D0">
              <w:rPr>
                <w:rFonts w:ascii="Aptos Narrow" w:eastAsia="Times New Roman" w:hAnsi="Aptos Narrow" w:cs="Times New Roman"/>
                <w:color w:val="000000"/>
                <w:kern w:val="0"/>
                <w:vertAlign w:val="superscript"/>
                <w:lang w:eastAsia="fr-CH"/>
                <w14:ligatures w14:val="none"/>
              </w:rPr>
              <w:t>-</w:t>
            </w: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210081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8A74155" w14:textId="4166A76A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5B80F124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9CAA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Nitrites (NO</w:t>
            </w:r>
            <w:r w:rsidRPr="00D251D0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fr-CH"/>
                <w14:ligatures w14:val="none"/>
              </w:rPr>
              <w:t>2</w:t>
            </w:r>
            <w:r w:rsidRPr="00D251D0">
              <w:rPr>
                <w:rFonts w:ascii="Aptos Narrow" w:eastAsia="Times New Roman" w:hAnsi="Aptos Narrow" w:cs="Times New Roman"/>
                <w:color w:val="000000"/>
                <w:kern w:val="0"/>
                <w:vertAlign w:val="superscript"/>
                <w:lang w:eastAsia="fr-CH"/>
                <w14:ligatures w14:val="none"/>
              </w:rPr>
              <w:t>-</w:t>
            </w: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467506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500D1E5" w14:textId="32057F75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795A5AAB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FDFB2" w14:textId="6577FDBA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Sulfites</w:t>
            </w:r>
            <w:r w:rsidR="00D251D0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 xml:space="preserve"> (SO</w:t>
            </w:r>
            <w:r w:rsidR="00D251D0" w:rsidRPr="00D251D0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fr-CH"/>
                <w14:ligatures w14:val="none"/>
              </w:rPr>
              <w:t>3</w:t>
            </w:r>
            <w:r w:rsidR="00D251D0" w:rsidRPr="00D251D0">
              <w:rPr>
                <w:rFonts w:ascii="Aptos Narrow" w:eastAsia="Times New Roman" w:hAnsi="Aptos Narrow" w:cs="Times New Roman"/>
                <w:color w:val="000000"/>
                <w:kern w:val="0"/>
                <w:vertAlign w:val="superscript"/>
                <w:lang w:eastAsia="fr-CH"/>
                <w14:ligatures w14:val="none"/>
              </w:rPr>
              <w:t>2-</w:t>
            </w:r>
            <w:r w:rsidR="00D251D0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337887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225A5E8" w14:textId="78A4839B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5E19496F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54477" w14:textId="4AFD1A5D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Sulfures</w:t>
            </w:r>
            <w:r w:rsidR="00D251D0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 xml:space="preserve"> (S</w:t>
            </w:r>
            <w:r w:rsidR="00D251D0" w:rsidRPr="00D251D0">
              <w:rPr>
                <w:rFonts w:ascii="Aptos Narrow" w:eastAsia="Times New Roman" w:hAnsi="Aptos Narrow" w:cs="Times New Roman"/>
                <w:color w:val="000000"/>
                <w:kern w:val="0"/>
                <w:vertAlign w:val="superscript"/>
                <w:lang w:eastAsia="fr-CH"/>
                <w14:ligatures w14:val="none"/>
              </w:rPr>
              <w:t>2-</w:t>
            </w:r>
            <w:r w:rsidR="00D251D0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-2086293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4305AD4" w14:textId="5CCBDDB4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15D4E3CE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200A" w14:textId="099D9526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Phosphate</w:t>
            </w:r>
            <w:r w:rsidR="00D251D0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 xml:space="preserve"> (PO</w:t>
            </w:r>
            <w:r w:rsidR="00D251D0" w:rsidRPr="00D251D0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fr-CH"/>
                <w14:ligatures w14:val="none"/>
              </w:rPr>
              <w:t>4</w:t>
            </w:r>
            <w:r w:rsidR="00D251D0" w:rsidRPr="00D251D0">
              <w:rPr>
                <w:rFonts w:ascii="Aptos Narrow" w:eastAsia="Times New Roman" w:hAnsi="Aptos Narrow" w:cs="Times New Roman"/>
                <w:color w:val="000000"/>
                <w:kern w:val="0"/>
                <w:vertAlign w:val="superscript"/>
                <w:lang w:eastAsia="fr-CH"/>
                <w14:ligatures w14:val="none"/>
              </w:rPr>
              <w:t>3-</w:t>
            </w:r>
            <w:r w:rsidR="00D251D0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1265422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D90C4A5" w14:textId="416ADFFF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5ABE8E57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424F6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Carbone organique dissous (COD)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1845426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27AC404" w14:textId="73D61653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2B25C48C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784FB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Cyanure libre (CN</w:t>
            </w:r>
            <w:r w:rsidRPr="00D251D0">
              <w:rPr>
                <w:rFonts w:ascii="Aptos Narrow" w:eastAsia="Times New Roman" w:hAnsi="Aptos Narrow" w:cs="Times New Roman"/>
                <w:color w:val="000000"/>
                <w:kern w:val="0"/>
                <w:vertAlign w:val="superscript"/>
                <w:lang w:eastAsia="fr-CH"/>
                <w14:ligatures w14:val="none"/>
              </w:rPr>
              <w:t>-</w:t>
            </w: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)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1282535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D65882C" w14:textId="0DD175C5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tr w:rsidR="00BC2379" w:rsidRPr="00BC2379" w14:paraId="04575B24" w14:textId="77777777" w:rsidTr="00BC2379">
        <w:trPr>
          <w:trHeight w:val="290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EA0D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proofErr w:type="gramStart"/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pH</w:t>
            </w:r>
            <w:proofErr w:type="gramEnd"/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 xml:space="preserve"> 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fr-CH"/>
              <w14:ligatures w14:val="none"/>
            </w:rPr>
            <w:id w:val="192502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5ACE197" w14:textId="1DE6B6A1" w:rsidR="00BC2379" w:rsidRPr="00BC2379" w:rsidRDefault="00BC2379" w:rsidP="00BC2379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fr-CH"/>
                    <w14:ligatures w14:val="none"/>
                  </w:rPr>
                </w:pPr>
                <w:r w:rsidRPr="00180249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fr-CH"/>
                    <w14:ligatures w14:val="none"/>
                  </w:rPr>
                  <w:t>☐</w:t>
                </w:r>
              </w:p>
            </w:tc>
          </w:sdtContent>
        </w:sdt>
      </w:tr>
      <w:bookmarkEnd w:id="0"/>
    </w:tbl>
    <w:p w14:paraId="2A08BFD1" w14:textId="77777777" w:rsidR="000C103C" w:rsidRDefault="000C103C" w:rsidP="00BB7312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eastAsia="fr-CH"/>
          <w14:ligatures w14:val="none"/>
        </w:rPr>
      </w:pPr>
    </w:p>
    <w:p w14:paraId="7C6AEA0C" w14:textId="77777777" w:rsidR="000C103C" w:rsidRDefault="000C103C" w:rsidP="00BB7312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eastAsia="fr-CH"/>
          <w14:ligatures w14:val="none"/>
        </w:rPr>
      </w:pPr>
    </w:p>
    <w:p w14:paraId="57AEEE59" w14:textId="77777777" w:rsidR="000C103C" w:rsidRDefault="000C103C" w:rsidP="00BB7312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eastAsia="fr-CH"/>
          <w14:ligatures w14:val="none"/>
        </w:rPr>
      </w:pPr>
    </w:p>
    <w:p w14:paraId="3BFAAE53" w14:textId="6CFAC437" w:rsidR="00BC2379" w:rsidRPr="00BB7312" w:rsidRDefault="00BB7312" w:rsidP="00BB73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B7312">
        <w:rPr>
          <w:rFonts w:ascii="Aptos Narrow" w:eastAsia="Times New Roman" w:hAnsi="Aptos Narrow" w:cs="Times New Roman"/>
          <w:b/>
          <w:bCs/>
          <w:color w:val="000000"/>
          <w:kern w:val="0"/>
          <w:lang w:eastAsia="fr-CH"/>
          <w14:ligatures w14:val="none"/>
        </w:rPr>
        <w:t xml:space="preserve">Merci de regrouper sur la même fiche uniquement les échantillons dont les paramètres 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lang w:eastAsia="fr-CH"/>
          <w14:ligatures w14:val="none"/>
        </w:rPr>
        <w:t>d’</w:t>
      </w:r>
      <w:r w:rsidRPr="00BB7312">
        <w:rPr>
          <w:rFonts w:ascii="Aptos Narrow" w:eastAsia="Times New Roman" w:hAnsi="Aptos Narrow" w:cs="Times New Roman"/>
          <w:b/>
          <w:bCs/>
          <w:color w:val="000000"/>
          <w:kern w:val="0"/>
          <w:lang w:eastAsia="fr-CH"/>
          <w14:ligatures w14:val="none"/>
        </w:rPr>
        <w:t>analyses sont IDENTIQUES</w:t>
      </w:r>
    </w:p>
    <w:p w14:paraId="217EF27D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D48CB5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9B5F65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A34CC4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A387DB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47B72D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713E06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49DC51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0FB8DB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09027B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866027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746FAB5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9A3A6A3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C83E74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7E4564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1D5C7A5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E6EFB2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BC5227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710402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F92F7E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AC7B61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E738CC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99EB85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B4E60D2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33E87D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F0865B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C40DCF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287E1D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94C3B3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63012E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599DA0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B6440C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12A275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FD4BCD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D764B7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4C9641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4C016A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244547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9D356F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BA5839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D80F17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D64923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0486CA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A24847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EAF3BE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3747BF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449E5F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9B64C5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BB2B18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61B21E6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2637ED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D2F6D4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D884A2F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805BBB" w14:textId="77777777" w:rsidR="00BC2379" w:rsidRDefault="00BC2379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AA0BDF2" w14:textId="77777777" w:rsidR="00D6219B" w:rsidRDefault="00D6219B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B55BB6" w14:textId="77777777" w:rsidR="000C103C" w:rsidRDefault="000C103C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2E50AF" w14:textId="77777777" w:rsidR="00D6219B" w:rsidRDefault="00D6219B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40840E" w14:textId="77777777" w:rsidR="000C103C" w:rsidRDefault="000C103C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566D220" w14:textId="77777777" w:rsidR="000C103C" w:rsidRDefault="000C103C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491FBA" w14:textId="77777777" w:rsidR="000C103C" w:rsidRPr="000607A8" w:rsidRDefault="000C103C" w:rsidP="000607A8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98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5"/>
        <w:gridCol w:w="3632"/>
      </w:tblGrid>
      <w:tr w:rsidR="00BC2379" w:rsidRPr="00BC2379" w14:paraId="16D8C280" w14:textId="77777777" w:rsidTr="00BD4864">
        <w:trPr>
          <w:trHeight w:val="290"/>
          <w:jc w:val="center"/>
        </w:trPr>
        <w:tc>
          <w:tcPr>
            <w:tcW w:w="9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F68F00" w14:textId="56EB9F1B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fr-CH"/>
                <w14:ligatures w14:val="none"/>
              </w:rPr>
              <w:t xml:space="preserve">Informations </w:t>
            </w:r>
            <w:r w:rsidR="00D251D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fr-CH"/>
                <w14:ligatures w14:val="none"/>
              </w:rPr>
              <w:t>sur le dossier</w:t>
            </w:r>
          </w:p>
        </w:tc>
      </w:tr>
      <w:tr w:rsidR="00BC2379" w:rsidRPr="00BC2379" w14:paraId="4A82F7D1" w14:textId="77777777" w:rsidTr="00BD4864">
        <w:trPr>
          <w:trHeight w:val="29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A77A1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Date de prélèvement</w:t>
            </w: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C07C5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73F123EC" w14:textId="77777777" w:rsidTr="00BD4864">
        <w:trPr>
          <w:trHeight w:val="29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9F24E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Heure de prélèvement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16AF6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08A087CB" w14:textId="77777777" w:rsidTr="00BD4864">
        <w:trPr>
          <w:trHeight w:val="29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C1CA9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Numéro de dossier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41FB0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65DD3E0C" w14:textId="77777777" w:rsidTr="00BD4864">
        <w:trPr>
          <w:trHeight w:val="290"/>
          <w:jc w:val="center"/>
        </w:trPr>
        <w:tc>
          <w:tcPr>
            <w:tcW w:w="9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863CF5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1E8C08A2" w14:textId="77777777" w:rsidTr="00BD4864">
        <w:trPr>
          <w:trHeight w:val="29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2314A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fr-CH"/>
                <w14:ligatures w14:val="none"/>
              </w:rPr>
              <w:t>Nom de l'échantillon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9E968" w14:textId="4A83FE2D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fr-CH"/>
                <w14:ligatures w14:val="none"/>
              </w:rPr>
              <w:t>Type d'échantillon</w:t>
            </w:r>
            <w:r w:rsidR="00D6219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fr-CH"/>
                <w14:ligatures w14:val="none"/>
              </w:rPr>
              <w:t>/Matrice</w:t>
            </w:r>
          </w:p>
        </w:tc>
      </w:tr>
      <w:tr w:rsidR="00BC2379" w:rsidRPr="00BC2379" w14:paraId="4260BA57" w14:textId="77777777" w:rsidTr="00BD4864">
        <w:trPr>
          <w:trHeight w:val="44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3FE1F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8F235" w14:textId="77777777" w:rsidR="00BC2379" w:rsidRPr="00BC2379" w:rsidRDefault="00BC2379" w:rsidP="00BC23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79317342" w14:textId="77777777" w:rsidTr="00BD4864">
        <w:trPr>
          <w:trHeight w:val="50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96257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E6911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178FA25A" w14:textId="77777777" w:rsidTr="00BD4864">
        <w:trPr>
          <w:trHeight w:val="49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FB31E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787C0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4CEC1252" w14:textId="77777777" w:rsidTr="00BD4864">
        <w:trPr>
          <w:trHeight w:val="52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402C0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A7876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484A2034" w14:textId="77777777" w:rsidTr="00BD4864">
        <w:trPr>
          <w:trHeight w:val="55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7AA42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B70FB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73EE2C43" w14:textId="77777777" w:rsidTr="00BD4864">
        <w:trPr>
          <w:trHeight w:val="58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24E9E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EFA88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488369C7" w14:textId="77777777" w:rsidTr="00BD4864">
        <w:trPr>
          <w:trHeight w:val="58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50605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4B514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0A1F4359" w14:textId="77777777" w:rsidTr="00BD4864">
        <w:trPr>
          <w:trHeight w:val="48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DC2E5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AAF99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26A1E156" w14:textId="77777777" w:rsidTr="00BD4864">
        <w:trPr>
          <w:trHeight w:val="47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75ABC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0E158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1ACBBD6D" w14:textId="77777777" w:rsidTr="00BD4864">
        <w:trPr>
          <w:trHeight w:val="480"/>
          <w:jc w:val="center"/>
        </w:trPr>
        <w:tc>
          <w:tcPr>
            <w:tcW w:w="6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E5717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FE5B1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2FF12CEC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EB779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14B43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  <w:r w:rsidRPr="00BC2379"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  <w:t> </w:t>
            </w:r>
          </w:p>
        </w:tc>
      </w:tr>
      <w:tr w:rsidR="00BC2379" w:rsidRPr="00BC2379" w14:paraId="26C4CF84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25BF2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E202B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C2379" w:rsidRPr="00BC2379" w14:paraId="4DCEF0D1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C2ADF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58367" w14:textId="77777777" w:rsidR="00BC2379" w:rsidRPr="00BC2379" w:rsidRDefault="00BC2379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D4864" w:rsidRPr="00BC2379" w14:paraId="6E9EAD8A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E899C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1F206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D4864" w:rsidRPr="00BC2379" w14:paraId="6D93A083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F0F19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31404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D4864" w:rsidRPr="00BC2379" w14:paraId="76DAE648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9EA2B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9338A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D4864" w:rsidRPr="00BC2379" w14:paraId="1DCA2A89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6D03B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F4F83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D4864" w:rsidRPr="00BC2379" w14:paraId="21E68B99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FC948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9992F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D4864" w:rsidRPr="00BC2379" w14:paraId="06945890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45D07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187D2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D4864" w:rsidRPr="00BC2379" w14:paraId="562A7743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8B8E0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94C21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D4864" w:rsidRPr="00BC2379" w14:paraId="6F3F9AFF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36C83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6ACCB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D4864" w:rsidRPr="00BC2379" w14:paraId="235A7626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8BB0D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CBAE3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  <w:tr w:rsidR="00BD4864" w:rsidRPr="00BC2379" w14:paraId="34BB97EB" w14:textId="77777777" w:rsidTr="00BD4864">
        <w:trPr>
          <w:trHeight w:val="460"/>
          <w:jc w:val="center"/>
        </w:trPr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8CCF0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AFF28" w14:textId="77777777" w:rsidR="00BD4864" w:rsidRPr="00BC2379" w:rsidRDefault="00BD4864" w:rsidP="00BC23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CH"/>
                <w14:ligatures w14:val="none"/>
              </w:rPr>
            </w:pPr>
          </w:p>
        </w:tc>
      </w:tr>
    </w:tbl>
    <w:p w14:paraId="4DB1E1E6" w14:textId="77777777" w:rsidR="005A3566" w:rsidRDefault="005A3566" w:rsidP="005A3566"/>
    <w:sectPr w:rsidR="005A3566" w:rsidSect="000C103C">
      <w:headerReference w:type="default" r:id="rId7"/>
      <w:footerReference w:type="default" r:id="rId8"/>
      <w:pgSz w:w="11906" w:h="16838"/>
      <w:pgMar w:top="1418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2E8C9" w14:textId="77777777" w:rsidR="00857296" w:rsidRDefault="00857296" w:rsidP="00857296">
      <w:pPr>
        <w:spacing w:after="0" w:line="240" w:lineRule="auto"/>
      </w:pPr>
      <w:r>
        <w:separator/>
      </w:r>
    </w:p>
  </w:endnote>
  <w:endnote w:type="continuationSeparator" w:id="0">
    <w:p w14:paraId="67AC68CC" w14:textId="77777777" w:rsidR="00857296" w:rsidRDefault="00857296" w:rsidP="00857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1712343"/>
      <w:docPartObj>
        <w:docPartGallery w:val="Page Numbers (Bottom of Page)"/>
        <w:docPartUnique/>
      </w:docPartObj>
    </w:sdtPr>
    <w:sdtEndPr/>
    <w:sdtContent>
      <w:p w14:paraId="2CD9A7C0" w14:textId="23F7B7F7" w:rsidR="000607A8" w:rsidRDefault="000607A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926F493" w14:textId="4C513F3D" w:rsidR="000607A8" w:rsidRPr="000C103C" w:rsidRDefault="000C103C" w:rsidP="000C103C">
    <w:pPr>
      <w:pStyle w:val="Pieddepage"/>
      <w:tabs>
        <w:tab w:val="clear" w:pos="9072"/>
        <w:tab w:val="right" w:pos="9214"/>
      </w:tabs>
      <w:jc w:val="center"/>
      <w:rPr>
        <w:rFonts w:ascii="Verdana" w:hAnsi="Verdana"/>
        <w:sz w:val="16"/>
        <w:szCs w:val="16"/>
      </w:rPr>
    </w:pPr>
    <w:r w:rsidRPr="00BF3F6F">
      <w:rPr>
        <w:rFonts w:ascii="Verdana" w:hAnsi="Verdana"/>
        <w:b/>
        <w:bCs/>
        <w:color w:val="0070C0"/>
        <w:sz w:val="16"/>
        <w:szCs w:val="16"/>
      </w:rPr>
      <w:t>SURCOTEC SA</w:t>
    </w:r>
    <w:r>
      <w:rPr>
        <w:rFonts w:ascii="Verdana" w:hAnsi="Verdana"/>
        <w:b/>
        <w:bCs/>
        <w:sz w:val="16"/>
        <w:szCs w:val="16"/>
      </w:rPr>
      <w:t xml:space="preserve"> -</w:t>
    </w:r>
    <w:r w:rsidRPr="00BF3F6F">
      <w:rPr>
        <w:rFonts w:ascii="Verdana" w:hAnsi="Verdana"/>
        <w:b/>
        <w:bCs/>
        <w:sz w:val="16"/>
        <w:szCs w:val="16"/>
      </w:rPr>
      <w:t xml:space="preserve"> </w:t>
    </w:r>
    <w:r w:rsidRPr="00BF3F6F">
      <w:rPr>
        <w:rFonts w:ascii="Verdana" w:hAnsi="Verdana"/>
        <w:bCs/>
        <w:sz w:val="16"/>
        <w:szCs w:val="16"/>
      </w:rPr>
      <w:t>109A</w:t>
    </w:r>
    <w:r>
      <w:rPr>
        <w:rFonts w:ascii="Verdana" w:hAnsi="Verdana"/>
        <w:bCs/>
        <w:sz w:val="16"/>
        <w:szCs w:val="16"/>
      </w:rPr>
      <w:t xml:space="preserve"> chemin du Pont</w:t>
    </w:r>
    <w:r>
      <w:rPr>
        <w:noProof/>
        <w:lang w:eastAsia="fr-CH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00BDBE66" wp14:editId="0A3DF619">
              <wp:simplePos x="0" y="0"/>
              <wp:positionH relativeFrom="column">
                <wp:posOffset>408940</wp:posOffset>
              </wp:positionH>
              <wp:positionV relativeFrom="paragraph">
                <wp:posOffset>9976484</wp:posOffset>
              </wp:positionV>
              <wp:extent cx="6796405" cy="0"/>
              <wp:effectExtent l="0" t="0" r="23495" b="19050"/>
              <wp:wrapNone/>
              <wp:docPr id="2" name="Connecteur droit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640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4198D3" id="Connecteur droit 2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2.2pt,785.55pt" to="567.35pt,7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" strokecolor="#4a7ebb">
              <o:lock v:ext="edit" shapetype="f"/>
            </v:line>
          </w:pict>
        </mc:Fallback>
      </mc:AlternateContent>
    </w:r>
    <w:r>
      <w:rPr>
        <w:rFonts w:ascii="Verdana" w:hAnsi="Verdana"/>
        <w:bCs/>
        <w:sz w:val="16"/>
        <w:szCs w:val="16"/>
      </w:rPr>
      <w:t xml:space="preserve">-du-Centenaire </w:t>
    </w:r>
    <w:r w:rsidRPr="00BF3F6F">
      <w:rPr>
        <w:rFonts w:ascii="Verdana" w:hAnsi="Verdana"/>
        <w:bCs/>
        <w:sz w:val="16"/>
        <w:szCs w:val="16"/>
      </w:rPr>
      <w:t>- 1228 Plan-les-Ouates</w:t>
    </w:r>
    <w:r>
      <w:rPr>
        <w:rFonts w:ascii="Verdana" w:hAnsi="Verdana"/>
        <w:bCs/>
        <w:sz w:val="16"/>
        <w:szCs w:val="16"/>
      </w:rPr>
      <w:t xml:space="preserve"> – </w:t>
    </w:r>
    <w:proofErr w:type="gramStart"/>
    <w:r>
      <w:rPr>
        <w:rFonts w:ascii="Verdana" w:hAnsi="Verdana"/>
        <w:bCs/>
        <w:sz w:val="16"/>
        <w:szCs w:val="16"/>
      </w:rPr>
      <w:t>T:</w:t>
    </w:r>
    <w:proofErr w:type="gramEnd"/>
    <w:r>
      <w:rPr>
        <w:rFonts w:ascii="Verdana" w:hAnsi="Verdana"/>
        <w:bCs/>
        <w:sz w:val="16"/>
        <w:szCs w:val="16"/>
      </w:rPr>
      <w:t xml:space="preserve"> +41 22 794 73 83 – labo@surcotec.ch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ACC80" w14:textId="77777777" w:rsidR="00857296" w:rsidRDefault="00857296" w:rsidP="00857296">
      <w:pPr>
        <w:spacing w:after="0" w:line="240" w:lineRule="auto"/>
      </w:pPr>
      <w:r>
        <w:separator/>
      </w:r>
    </w:p>
  </w:footnote>
  <w:footnote w:type="continuationSeparator" w:id="0">
    <w:p w14:paraId="6F307C10" w14:textId="77777777" w:rsidR="00857296" w:rsidRDefault="00857296" w:rsidP="00857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3679B" w14:textId="2A7F268E" w:rsidR="00857296" w:rsidRDefault="00857296">
    <w:pPr>
      <w:pStyle w:val="En-tte"/>
    </w:pPr>
  </w:p>
  <w:tbl>
    <w:tblPr>
      <w:tblStyle w:val="TableGrid"/>
      <w:tblpPr w:vertAnchor="page" w:horzAnchor="page" w:tblpX="991" w:tblpY="434"/>
      <w:tblOverlap w:val="never"/>
      <w:tblW w:w="4734" w:type="pct"/>
      <w:tblInd w:w="0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59" w:type="dxa"/>
        <w:left w:w="70" w:type="dxa"/>
        <w:bottom w:w="17" w:type="dxa"/>
        <w:right w:w="13" w:type="dxa"/>
      </w:tblCellMar>
      <w:tblLook w:val="04A0" w:firstRow="1" w:lastRow="0" w:firstColumn="1" w:lastColumn="0" w:noHBand="0" w:noVBand="1"/>
    </w:tblPr>
    <w:tblGrid>
      <w:gridCol w:w="2448"/>
      <w:gridCol w:w="5247"/>
      <w:gridCol w:w="1836"/>
      <w:gridCol w:w="649"/>
    </w:tblGrid>
    <w:tr w:rsidR="00857296" w14:paraId="71290E29" w14:textId="77777777" w:rsidTr="00EB3720">
      <w:trPr>
        <w:trHeight w:val="776"/>
      </w:trPr>
      <w:tc>
        <w:tcPr>
          <w:tcW w:w="1202" w:type="pct"/>
          <w:vMerge w:val="restart"/>
          <w:vAlign w:val="bottom"/>
          <w:hideMark/>
        </w:tcPr>
        <w:p w14:paraId="177A6A05" w14:textId="77777777" w:rsidR="00857296" w:rsidRDefault="00857296" w:rsidP="00857296">
          <w:pPr>
            <w:ind w:right="2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01093AF" wp14:editId="59A1F255">
                <wp:simplePos x="0" y="0"/>
                <wp:positionH relativeFrom="column">
                  <wp:posOffset>149860</wp:posOffset>
                </wp:positionH>
                <wp:positionV relativeFrom="paragraph">
                  <wp:posOffset>-518160</wp:posOffset>
                </wp:positionV>
                <wp:extent cx="1171575" cy="219075"/>
                <wp:effectExtent l="0" t="0" r="9525" b="9525"/>
                <wp:wrapNone/>
                <wp:docPr id="22" name="Image 22" descr="Une image contenant text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 descr="Une image contenant texte&#10;&#10;Description générée automatique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577" w:type="pct"/>
          <w:vMerge w:val="restart"/>
          <w:vAlign w:val="center"/>
          <w:hideMark/>
        </w:tcPr>
        <w:p w14:paraId="4E420AF2" w14:textId="68A9ECD7" w:rsidR="00857296" w:rsidRDefault="00857296" w:rsidP="00857296">
          <w:pPr>
            <w:ind w:left="218" w:right="56"/>
            <w:jc w:val="center"/>
          </w:pPr>
          <w:r>
            <w:rPr>
              <w:rFonts w:ascii="Verdana" w:eastAsia="Times New Roman" w:hAnsi="Verdana" w:cs="Verdana"/>
              <w:b/>
              <w:color w:val="4F81BD"/>
              <w:sz w:val="32"/>
            </w:rPr>
            <w:t>FICHE ANALYSES</w:t>
          </w:r>
          <w:r w:rsidR="003649E9">
            <w:rPr>
              <w:rFonts w:ascii="Verdana" w:eastAsia="Times New Roman" w:hAnsi="Verdana" w:cs="Verdana"/>
              <w:b/>
              <w:color w:val="4F81BD"/>
              <w:sz w:val="32"/>
            </w:rPr>
            <w:t xml:space="preserve"> </w:t>
          </w:r>
          <w:r w:rsidR="00BC2379">
            <w:rPr>
              <w:rFonts w:ascii="Verdana" w:eastAsia="Times New Roman" w:hAnsi="Verdana" w:cs="Verdana"/>
              <w:b/>
              <w:color w:val="4F81BD"/>
              <w:sz w:val="32"/>
            </w:rPr>
            <w:t>OLED</w:t>
          </w:r>
        </w:p>
      </w:tc>
      <w:tc>
        <w:tcPr>
          <w:tcW w:w="1220" w:type="pct"/>
          <w:gridSpan w:val="2"/>
          <w:vAlign w:val="center"/>
          <w:hideMark/>
        </w:tcPr>
        <w:p w14:paraId="56AACA8B" w14:textId="3D8F1031" w:rsidR="00857296" w:rsidRDefault="00857296" w:rsidP="00857296">
          <w:pPr>
            <w:ind w:right="53"/>
            <w:jc w:val="center"/>
          </w:pPr>
          <w:r>
            <w:rPr>
              <w:rFonts w:ascii="Verdana" w:eastAsia="Times New Roman" w:hAnsi="Verdana" w:cs="Verdana"/>
              <w:sz w:val="16"/>
            </w:rPr>
            <w:t>Version :</w:t>
          </w:r>
          <w:r w:rsidR="00BC2379">
            <w:rPr>
              <w:rFonts w:ascii="Verdana" w:hAnsi="Verdana"/>
              <w:sz w:val="16"/>
            </w:rPr>
            <w:t xml:space="preserve"> 1</w:t>
          </w:r>
        </w:p>
      </w:tc>
    </w:tr>
    <w:tr w:rsidR="00857296" w14:paraId="0889F88B" w14:textId="77777777" w:rsidTr="00EB3720">
      <w:trPr>
        <w:trHeight w:val="340"/>
      </w:trPr>
      <w:tc>
        <w:tcPr>
          <w:tcW w:w="1202" w:type="pct"/>
          <w:vMerge/>
          <w:vAlign w:val="center"/>
          <w:hideMark/>
        </w:tcPr>
        <w:p w14:paraId="4F1128AA" w14:textId="77777777" w:rsidR="00857296" w:rsidRDefault="00857296" w:rsidP="00857296">
          <w:pPr>
            <w:rPr>
              <w:rFonts w:ascii="Calibri" w:eastAsia="Times New Roman" w:hAnsi="Calibri" w:cs="Calibri"/>
              <w:color w:val="000000"/>
            </w:rPr>
          </w:pPr>
        </w:p>
      </w:tc>
      <w:tc>
        <w:tcPr>
          <w:tcW w:w="2577" w:type="pct"/>
          <w:vMerge/>
          <w:vAlign w:val="center"/>
          <w:hideMark/>
        </w:tcPr>
        <w:p w14:paraId="6051DFA4" w14:textId="77777777" w:rsidR="00857296" w:rsidRDefault="00857296" w:rsidP="00857296">
          <w:pPr>
            <w:rPr>
              <w:rFonts w:ascii="Calibri" w:eastAsia="Times New Roman" w:hAnsi="Calibri" w:cs="Calibri"/>
              <w:color w:val="000000"/>
            </w:rPr>
          </w:pPr>
        </w:p>
      </w:tc>
      <w:tc>
        <w:tcPr>
          <w:tcW w:w="902" w:type="pct"/>
          <w:vAlign w:val="center"/>
          <w:hideMark/>
        </w:tcPr>
        <w:p w14:paraId="3FFD8745" w14:textId="77777777" w:rsidR="00857296" w:rsidRDefault="00857296" w:rsidP="00857296">
          <w:pPr>
            <w:ind w:right="53"/>
            <w:jc w:val="center"/>
          </w:pPr>
          <w:r>
            <w:rPr>
              <w:rFonts w:ascii="Verdana" w:eastAsia="Times New Roman" w:hAnsi="Verdana" w:cs="Verdana"/>
              <w:sz w:val="16"/>
            </w:rPr>
            <w:t>Responsable :</w:t>
          </w:r>
        </w:p>
      </w:tc>
      <w:tc>
        <w:tcPr>
          <w:tcW w:w="319" w:type="pct"/>
          <w:vAlign w:val="center"/>
          <w:hideMark/>
        </w:tcPr>
        <w:p w14:paraId="7C3B4318" w14:textId="28B93CF3" w:rsidR="00857296" w:rsidRDefault="00BC2379" w:rsidP="00857296">
          <w:pPr>
            <w:ind w:right="56"/>
            <w:jc w:val="center"/>
          </w:pPr>
          <w:r>
            <w:t>RF</w:t>
          </w:r>
        </w:p>
      </w:tc>
    </w:tr>
  </w:tbl>
  <w:p w14:paraId="3D51BF25" w14:textId="77777777" w:rsidR="00857296" w:rsidRDefault="00857296" w:rsidP="004D0AA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85"/>
    <w:rsid w:val="00041CCD"/>
    <w:rsid w:val="00044203"/>
    <w:rsid w:val="000607A8"/>
    <w:rsid w:val="00067DA2"/>
    <w:rsid w:val="000A524D"/>
    <w:rsid w:val="000C103C"/>
    <w:rsid w:val="00106153"/>
    <w:rsid w:val="00161F3E"/>
    <w:rsid w:val="00176147"/>
    <w:rsid w:val="001B72DC"/>
    <w:rsid w:val="002878CB"/>
    <w:rsid w:val="00305E9C"/>
    <w:rsid w:val="003557C1"/>
    <w:rsid w:val="003560D9"/>
    <w:rsid w:val="003649E9"/>
    <w:rsid w:val="00364A28"/>
    <w:rsid w:val="00425089"/>
    <w:rsid w:val="00444225"/>
    <w:rsid w:val="004D0AAB"/>
    <w:rsid w:val="004E0A36"/>
    <w:rsid w:val="004E1607"/>
    <w:rsid w:val="00545B6B"/>
    <w:rsid w:val="005A2585"/>
    <w:rsid w:val="005A3566"/>
    <w:rsid w:val="005D658C"/>
    <w:rsid w:val="006507F2"/>
    <w:rsid w:val="0067613F"/>
    <w:rsid w:val="006B29FD"/>
    <w:rsid w:val="00844D33"/>
    <w:rsid w:val="00857296"/>
    <w:rsid w:val="008A4A3C"/>
    <w:rsid w:val="008E11B6"/>
    <w:rsid w:val="00913819"/>
    <w:rsid w:val="0092224F"/>
    <w:rsid w:val="00923342"/>
    <w:rsid w:val="009566B6"/>
    <w:rsid w:val="009731D8"/>
    <w:rsid w:val="00A617E5"/>
    <w:rsid w:val="00A92007"/>
    <w:rsid w:val="00AB0F65"/>
    <w:rsid w:val="00AC7A0A"/>
    <w:rsid w:val="00B139B4"/>
    <w:rsid w:val="00BB7312"/>
    <w:rsid w:val="00BC2379"/>
    <w:rsid w:val="00BD4864"/>
    <w:rsid w:val="00BF084E"/>
    <w:rsid w:val="00D20507"/>
    <w:rsid w:val="00D251D0"/>
    <w:rsid w:val="00D6219B"/>
    <w:rsid w:val="00DF6F4A"/>
    <w:rsid w:val="00E16DAC"/>
    <w:rsid w:val="00E55851"/>
    <w:rsid w:val="00E9640E"/>
    <w:rsid w:val="00E96E88"/>
    <w:rsid w:val="00EB3720"/>
    <w:rsid w:val="00EF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AF6EDC6"/>
  <w15:chartTrackingRefBased/>
  <w15:docId w15:val="{AB9B2715-6B3C-468D-B45E-82DBB005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A2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A2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2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2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A2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2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2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A2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A2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A2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A2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A2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A258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A258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A258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A258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A258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A258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A2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A2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2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A2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A2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A258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A258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A258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2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A258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A258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57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7296"/>
  </w:style>
  <w:style w:type="paragraph" w:styleId="Pieddepage">
    <w:name w:val="footer"/>
    <w:basedOn w:val="Normal"/>
    <w:link w:val="PieddepageCar"/>
    <w:uiPriority w:val="99"/>
    <w:unhideWhenUsed/>
    <w:rsid w:val="00857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7296"/>
  </w:style>
  <w:style w:type="table" w:customStyle="1" w:styleId="TableGrid">
    <w:name w:val="TableGrid"/>
    <w:rsid w:val="00857296"/>
    <w:pPr>
      <w:spacing w:after="0" w:line="240" w:lineRule="auto"/>
    </w:pPr>
    <w:rPr>
      <w:rFonts w:eastAsiaTheme="minorEastAsia" w:cs="Times New Roman"/>
      <w:kern w:val="0"/>
      <w:lang w:val="fr-FR" w:eastAsia="fr-F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8A4A3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612E945585B140A23B1020DF0BE6A6" ma:contentTypeVersion="13" ma:contentTypeDescription="Crée un document." ma:contentTypeScope="" ma:versionID="ca4128a72068c28029e9a93f4780cfe1">
  <xsd:schema xmlns:xsd="http://www.w3.org/2001/XMLSchema" xmlns:xs="http://www.w3.org/2001/XMLSchema" xmlns:p="http://schemas.microsoft.com/office/2006/metadata/properties" xmlns:ns2="cd462327-521b-408f-b9ff-5e495041df47" xmlns:ns3="513f7c44-0ef8-47db-ae89-799118d86324" targetNamespace="http://schemas.microsoft.com/office/2006/metadata/properties" ma:root="true" ma:fieldsID="f1aba3289ad319dff3975d40db8360c9" ns2:_="" ns3:_="">
    <xsd:import namespace="cd462327-521b-408f-b9ff-5e495041df47"/>
    <xsd:import namespace="513f7c44-0ef8-47db-ae89-799118d863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62327-521b-408f-b9ff-5e495041d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71866b1-7775-4f4a-a59b-e4f8d50a1d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f7c44-0ef8-47db-ae89-799118d863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7c4cbc-658b-4866-a7f6-690ace1c8af6}" ma:internalName="TaxCatchAll" ma:showField="CatchAllData" ma:web="513f7c44-0ef8-47db-ae89-799118d863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3f7c44-0ef8-47db-ae89-799118d86324" xsi:nil="true"/>
    <lcf76f155ced4ddcb4097134ff3c332f xmlns="cd462327-521b-408f-b9ff-5e495041df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F4743F-6078-412C-A73C-F7460243D1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46B3B3-0843-4A8F-BED7-9F592AC79AEC}"/>
</file>

<file path=customXml/itemProps3.xml><?xml version="1.0" encoding="utf-8"?>
<ds:datastoreItem xmlns:ds="http://schemas.openxmlformats.org/officeDocument/2006/customXml" ds:itemID="{0B51DD08-805B-47A6-BFCB-C459192EF45F}"/>
</file>

<file path=customXml/itemProps4.xml><?xml version="1.0" encoding="utf-8"?>
<ds:datastoreItem xmlns:ds="http://schemas.openxmlformats.org/officeDocument/2006/customXml" ds:itemID="{7DC53B6A-20F5-4EDB-A5CF-D1604C5C37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241</Words>
  <Characters>1301</Characters>
  <Application>Microsoft Office Word</Application>
  <DocSecurity>0</DocSecurity>
  <Lines>216</Lines>
  <Paragraphs>96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Laboratoire Surcotec</dc:creator>
  <cp:keywords/>
  <dc:description/>
  <cp:lastModifiedBy>Raphaël Finizola</cp:lastModifiedBy>
  <cp:revision>40</cp:revision>
  <dcterms:created xsi:type="dcterms:W3CDTF">2025-10-09T09:34:00Z</dcterms:created>
  <dcterms:modified xsi:type="dcterms:W3CDTF">2026-03-03T13:59:00Z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0x0101005F612E945585B140A23B1020DF0BE6A6</vt:lpwstr>
  </property>
  <property fmtid="{D5CDD505-2E9C-101B-9397-08002B2CF9AE}" pid="4" name="docLang">
    <vt:lpwstr>fr</vt:lpwstr>
  </property>
  <property fmtid="{D5CDD505-2E9C-101B-9397-08002B2CF9AE}" pid="5" name="MediaServiceImageTags">
    <vt:lpwstr/>
  </property>
</Properties>
</file>